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A01" w:rsidRDefault="00404A01" w:rsidP="00097EB7">
      <w:pPr>
        <w:rPr>
          <w:rFonts w:ascii="Times New Roman" w:hAnsi="Times New Roman" w:cs="Times New Roman"/>
          <w:sz w:val="24"/>
          <w:szCs w:val="24"/>
        </w:rPr>
      </w:pPr>
    </w:p>
    <w:p w:rsidR="00097EB7" w:rsidRPr="00AF0950" w:rsidRDefault="00336576" w:rsidP="00097EB7">
      <w:pPr>
        <w:rPr>
          <w:rFonts w:ascii="Times New Roman" w:hAnsi="Times New Roman" w:cs="Times New Roman"/>
          <w:sz w:val="24"/>
          <w:szCs w:val="24"/>
        </w:rPr>
      </w:pPr>
      <w:r w:rsidRPr="00AF0950">
        <w:rPr>
          <w:rFonts w:ascii="Times New Roman" w:hAnsi="Times New Roman" w:cs="Times New Roman"/>
          <w:sz w:val="24"/>
          <w:szCs w:val="24"/>
        </w:rPr>
        <w:t>Using the Descriptive Statistics Calculator from Calculator Soup</w:t>
      </w:r>
      <w:r w:rsidR="00097EB7" w:rsidRPr="00AF0950">
        <w:rPr>
          <w:rFonts w:ascii="Times New Roman" w:hAnsi="Times New Roman" w:cs="Times New Roman"/>
          <w:sz w:val="24"/>
          <w:szCs w:val="24"/>
        </w:rPr>
        <w:t xml:space="preserve"> my data set are:</w:t>
      </w:r>
      <w:r w:rsidR="00097EB7" w:rsidRPr="00AF09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A79" w:rsidRPr="00AF0950" w:rsidRDefault="00097EB7" w:rsidP="00573A79">
      <w:pPr>
        <w:rPr>
          <w:rFonts w:ascii="Times New Roman" w:hAnsi="Times New Roman" w:cs="Times New Roman"/>
          <w:bCs/>
          <w:sz w:val="24"/>
          <w:szCs w:val="24"/>
        </w:rPr>
      </w:pPr>
      <w:r w:rsidRPr="00AF0950">
        <w:rPr>
          <w:rFonts w:ascii="Times New Roman" w:hAnsi="Times New Roman" w:cs="Times New Roman"/>
          <w:b/>
          <w:bCs/>
          <w:sz w:val="24"/>
          <w:szCs w:val="24"/>
        </w:rPr>
        <w:t>Data Set:</w:t>
      </w:r>
      <w:r w:rsidRPr="00AF0950">
        <w:rPr>
          <w:rFonts w:ascii="Times New Roman" w:hAnsi="Times New Roman" w:cs="Times New Roman"/>
          <w:sz w:val="24"/>
          <w:szCs w:val="24"/>
        </w:rPr>
        <w:br/>
      </w:r>
      <w:r w:rsidR="00573A79"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1, 3, 5, 9, 7, 10, 15, 20, 29, 35, 37, 42, 47, 52, 56, 67, 79, 82, 90, 100</w:t>
      </w:r>
      <w:r w:rsidR="00573A79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97EB7" w:rsidRPr="00AF0950" w:rsidRDefault="00097EB7" w:rsidP="00016715">
      <w:pPr>
        <w:rPr>
          <w:rFonts w:ascii="Times New Roman" w:hAnsi="Times New Roman" w:cs="Times New Roman"/>
          <w:bCs/>
          <w:sz w:val="24"/>
          <w:szCs w:val="24"/>
        </w:rPr>
      </w:pPr>
      <w:r w:rsidRPr="00AF0950">
        <w:rPr>
          <w:rFonts w:ascii="Times New Roman" w:hAnsi="Times New Roman" w:cs="Times New Roman"/>
          <w:sz w:val="24"/>
          <w:szCs w:val="24"/>
        </w:rPr>
        <w:t xml:space="preserve">The minimum number is </w:t>
      </w:r>
      <w:r w:rsidR="00016715" w:rsidRPr="00AF0950">
        <w:rPr>
          <w:rFonts w:ascii="Times New Roman" w:hAnsi="Times New Roman" w:cs="Times New Roman"/>
          <w:sz w:val="24"/>
          <w:szCs w:val="24"/>
        </w:rPr>
        <w:t>1 and</w:t>
      </w:r>
      <w:r w:rsidRPr="00AF0950">
        <w:rPr>
          <w:rFonts w:ascii="Times New Roman" w:hAnsi="Times New Roman" w:cs="Times New Roman"/>
          <w:sz w:val="24"/>
          <w:szCs w:val="24"/>
        </w:rPr>
        <w:t xml:space="preserve"> the maximum number is </w:t>
      </w:r>
      <w:r w:rsidR="00016715" w:rsidRPr="00AF0950">
        <w:rPr>
          <w:rFonts w:ascii="Times New Roman" w:hAnsi="Times New Roman" w:cs="Times New Roman"/>
          <w:sz w:val="24"/>
          <w:szCs w:val="24"/>
        </w:rPr>
        <w:t>100</w:t>
      </w:r>
      <w:r w:rsidRPr="00AF0950">
        <w:rPr>
          <w:rFonts w:ascii="Times New Roman" w:hAnsi="Times New Roman" w:cs="Times New Roman"/>
          <w:sz w:val="24"/>
          <w:szCs w:val="24"/>
        </w:rPr>
        <w:t xml:space="preserve">. The range </w:t>
      </w:r>
      <w:r w:rsidR="00016715" w:rsidRPr="00AF0950">
        <w:rPr>
          <w:rFonts w:ascii="Times New Roman" w:hAnsi="Times New Roman" w:cs="Times New Roman"/>
          <w:sz w:val="24"/>
          <w:szCs w:val="24"/>
        </w:rPr>
        <w:t>is 99</w:t>
      </w:r>
      <w:r w:rsidRPr="00AF0950">
        <w:rPr>
          <w:rFonts w:ascii="Times New Roman" w:hAnsi="Times New Roman" w:cs="Times New Roman"/>
          <w:sz w:val="24"/>
          <w:szCs w:val="24"/>
        </w:rPr>
        <w:t xml:space="preserve">. The mean is </w:t>
      </w:r>
      <w:r w:rsidR="00016715" w:rsidRPr="00AF0950">
        <w:rPr>
          <w:rFonts w:ascii="Times New Roman" w:hAnsi="Times New Roman" w:cs="Times New Roman"/>
          <w:sz w:val="24"/>
          <w:szCs w:val="24"/>
        </w:rPr>
        <w:t>39.3,</w:t>
      </w:r>
      <w:r w:rsidRPr="00AF0950">
        <w:rPr>
          <w:rFonts w:ascii="Times New Roman" w:hAnsi="Times New Roman" w:cs="Times New Roman"/>
          <w:sz w:val="24"/>
          <w:szCs w:val="24"/>
        </w:rPr>
        <w:t xml:space="preserve"> the median is </w:t>
      </w:r>
      <w:r w:rsidR="00016715" w:rsidRPr="00AF0950">
        <w:rPr>
          <w:rFonts w:ascii="Times New Roman" w:hAnsi="Times New Roman" w:cs="Times New Roman"/>
          <w:sz w:val="24"/>
          <w:szCs w:val="24"/>
        </w:rPr>
        <w:t xml:space="preserve">36, and the mode is </w:t>
      </w:r>
      <w:r w:rsidR="00016715"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1, 3, 5, 9, 7, 10, 15, 20, 29, 35, 37, 42, 47, 52, 56, 67, 79, 82, 90, 100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09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Descriptive Statistics: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bookmarkStart w:id="0" w:name="_GoBack"/>
      <w:bookmarkEnd w:id="0"/>
    </w:p>
    <w:p w:rsidR="000160C2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Minimum: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EA5C39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smallest value in a sample data set. </w:t>
      </w:r>
    </w:p>
    <w:p w:rsidR="000160C2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Maximum: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100</w:t>
      </w:r>
      <w:r w:rsidR="00EA5C39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The largest value in a sample data set.</w:t>
      </w:r>
    </w:p>
    <w:p w:rsidR="00EA5C39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Range: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99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A5C39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The range from the minimum to the maximum;</w:t>
      </w:r>
      <w:r w:rsidR="00EA5C39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A5C39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range = max - min</w:t>
      </w:r>
    </w:p>
    <w:p w:rsidR="000160C2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Count: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total number </w:t>
      </w:r>
      <w:r w:rsidR="0095007A" w:rsidRPr="00AF0950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(n)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data values in a data set. </w:t>
      </w:r>
    </w:p>
    <w:p w:rsidR="0095007A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Sum: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786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The total of all data values.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(x1 + x3 + x5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+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x9 + x7 + x10... +x100 =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95007A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Mean: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39.3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 w:rsid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The sum of all of the data divided by the count; the average;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mean = sum / n.</w:t>
      </w:r>
    </w:p>
    <w:p w:rsidR="000160C2" w:rsidRPr="000160C2" w:rsidRDefault="000160C2" w:rsidP="00AF0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Median: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36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r w:rsid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The numeric value separating the higher half of the ordered sample data from the lower half. If n is odd the median is the center value.  If n is even the median is the average of the 2 center values. 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Mode</w:t>
      </w:r>
      <w:bookmarkStart w:id="1" w:name="OLE_LINK1"/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1, 3, 5, 9, 7, 10, 15, 20, 29, 35, 37, 42, 47, 52, 56, 67, 79, 82, 90, 100</w:t>
      </w:r>
      <w:bookmarkEnd w:id="1"/>
      <w:r w:rsidR="0095007A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4E2C58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The value or values that occur most frequently in the data set.</w:t>
      </w:r>
    </w:p>
    <w:p w:rsidR="00336576" w:rsidRPr="000160C2" w:rsidRDefault="000160C2" w:rsidP="0033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Standard Deviation: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31.46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The square root of the variance;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2√variance or variance = s2</w:t>
      </w:r>
    </w:p>
    <w:p w:rsidR="00336576" w:rsidRPr="000160C2" w:rsidRDefault="000160C2" w:rsidP="003365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Variance: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989.6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sum of the squared differences between data values and the mean, divided by the count 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Mid-Range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50.5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Quartiles: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Quartiles: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Q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1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--&gt; 9.5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Q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2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--&gt; 36</w:t>
      </w:r>
      <w:r w:rsidR="004E2C58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Q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</w:rPr>
        <w:t>3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--&gt; 61.5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Interquartile Range (IQR):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52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Sum of Squares: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18800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Mean Absolute Deviation: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26.13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Root Mean Square (RMS):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49.85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Std Error of Mean: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7.034</w:t>
      </w:r>
      <w:r w:rsidR="00404A01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standard deviation divided by the square root of the count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Skewness: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0.4549</w:t>
      </w:r>
      <w:r w:rsidR="00404A01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The sum of the cubed differences between data values and the mean, divided by the count minus 1 times the cubed standard deviation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Kurtosis: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1.888</w:t>
      </w:r>
      <w:r w:rsidR="00336576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The sum of the fourth power of differences between data values and the mean, divided by the count minus 1 times the fourth power of the standard deviation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Coefficient of Variation: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0.8005</w:t>
      </w:r>
    </w:p>
    <w:p w:rsidR="000160C2" w:rsidRPr="000160C2" w:rsidRDefault="000160C2" w:rsidP="001D0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160C2">
        <w:rPr>
          <w:rFonts w:ascii="Times New Roman" w:eastAsia="Times New Roman" w:hAnsi="Times New Roman" w:cs="Times New Roman"/>
          <w:color w:val="333333"/>
          <w:sz w:val="24"/>
          <w:szCs w:val="24"/>
        </w:rPr>
        <w:t>Relative Standard Deviation</w:t>
      </w:r>
      <w:r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="00016715" w:rsidRPr="00AF0950">
        <w:rPr>
          <w:rFonts w:ascii="Times New Roman" w:eastAsia="Times New Roman" w:hAnsi="Times New Roman" w:cs="Times New Roman"/>
          <w:color w:val="333333"/>
          <w:sz w:val="24"/>
          <w:szCs w:val="24"/>
        </w:rPr>
        <w:t>80.05%</w:t>
      </w:r>
    </w:p>
    <w:p w:rsidR="00097EB7" w:rsidRPr="00AF0950" w:rsidRDefault="00097EB7" w:rsidP="00097EB7">
      <w:pPr>
        <w:rPr>
          <w:rFonts w:ascii="Times New Roman" w:hAnsi="Times New Roman" w:cs="Times New Roman"/>
          <w:sz w:val="24"/>
          <w:szCs w:val="24"/>
        </w:rPr>
      </w:pPr>
    </w:p>
    <w:p w:rsidR="00016715" w:rsidRPr="00AF0950" w:rsidRDefault="00016715" w:rsidP="00097EB7">
      <w:pPr>
        <w:rPr>
          <w:rFonts w:ascii="Times New Roman" w:hAnsi="Times New Roman" w:cs="Times New Roman"/>
          <w:sz w:val="24"/>
          <w:szCs w:val="24"/>
        </w:rPr>
      </w:pPr>
    </w:p>
    <w:p w:rsidR="00016715" w:rsidRPr="00AF0950" w:rsidRDefault="00016715" w:rsidP="00097EB7">
      <w:pPr>
        <w:rPr>
          <w:rFonts w:ascii="Times New Roman" w:hAnsi="Times New Roman" w:cs="Times New Roman"/>
          <w:sz w:val="24"/>
          <w:szCs w:val="24"/>
        </w:rPr>
      </w:pPr>
    </w:p>
    <w:p w:rsidR="00D362F8" w:rsidRPr="00AF0950" w:rsidRDefault="00D362F8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b/>
          <w:sz w:val="24"/>
          <w:szCs w:val="24"/>
        </w:rPr>
      </w:pPr>
      <w:r w:rsidRPr="00AF0950">
        <w:rPr>
          <w:rFonts w:ascii="Times New Roman" w:hAnsi="Times New Roman" w:cs="Times New Roman"/>
          <w:b/>
          <w:sz w:val="24"/>
          <w:szCs w:val="24"/>
        </w:rPr>
        <w:t xml:space="preserve"> Based on this output, which single value best describes this set of data and why?  </w:t>
      </w:r>
    </w:p>
    <w:p w:rsidR="0084601C" w:rsidRPr="00AF0950" w:rsidRDefault="0062731B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sz w:val="24"/>
          <w:szCs w:val="24"/>
        </w:rPr>
      </w:pPr>
      <w:r w:rsidRPr="00AF0950">
        <w:rPr>
          <w:rFonts w:ascii="Times New Roman" w:hAnsi="Times New Roman" w:cs="Times New Roman"/>
          <w:sz w:val="24"/>
          <w:szCs w:val="24"/>
        </w:rPr>
        <w:t xml:space="preserve">The best </w:t>
      </w:r>
      <w:r w:rsidR="00016715" w:rsidRPr="00AF0950">
        <w:rPr>
          <w:rFonts w:ascii="Times New Roman" w:hAnsi="Times New Roman" w:cs="Times New Roman"/>
          <w:sz w:val="24"/>
          <w:szCs w:val="24"/>
        </w:rPr>
        <w:t xml:space="preserve">value </w:t>
      </w:r>
      <w:r w:rsidRPr="00AF0950">
        <w:rPr>
          <w:rFonts w:ascii="Times New Roman" w:hAnsi="Times New Roman" w:cs="Times New Roman"/>
          <w:sz w:val="24"/>
          <w:szCs w:val="24"/>
        </w:rPr>
        <w:t xml:space="preserve">of data is the mean </w:t>
      </w:r>
      <w:r w:rsidR="00016715" w:rsidRPr="00AF0950">
        <w:rPr>
          <w:rFonts w:ascii="Times New Roman" w:hAnsi="Times New Roman" w:cs="Times New Roman"/>
          <w:sz w:val="24"/>
          <w:szCs w:val="24"/>
        </w:rPr>
        <w:t>39.3</w:t>
      </w:r>
      <w:r w:rsidRPr="00AF0950">
        <w:rPr>
          <w:rFonts w:ascii="Times New Roman" w:hAnsi="Times New Roman" w:cs="Times New Roman"/>
          <w:sz w:val="24"/>
          <w:szCs w:val="24"/>
        </w:rPr>
        <w:t>.</w:t>
      </w:r>
      <w:r w:rsidR="00016715" w:rsidRPr="00AF0950">
        <w:rPr>
          <w:rFonts w:ascii="Times New Roman" w:hAnsi="Times New Roman" w:cs="Times New Roman"/>
          <w:sz w:val="24"/>
          <w:szCs w:val="24"/>
        </w:rPr>
        <w:t xml:space="preserve"> </w:t>
      </w:r>
      <w:r w:rsidRPr="00AF0950">
        <w:rPr>
          <w:rFonts w:ascii="Times New Roman" w:hAnsi="Times New Roman" w:cs="Times New Roman"/>
          <w:sz w:val="24"/>
          <w:szCs w:val="24"/>
        </w:rPr>
        <w:t xml:space="preserve">Because the numbers are in no specific order, one must calculate the mean of </w:t>
      </w:r>
      <w:r w:rsidR="00664915" w:rsidRPr="00AF0950">
        <w:rPr>
          <w:rFonts w:ascii="Times New Roman" w:hAnsi="Times New Roman" w:cs="Times New Roman"/>
          <w:sz w:val="24"/>
          <w:szCs w:val="24"/>
        </w:rPr>
        <w:t>the numbers, in</w:t>
      </w:r>
      <w:r w:rsidR="001D0537" w:rsidRPr="00AF0950">
        <w:rPr>
          <w:rFonts w:ascii="Times New Roman" w:hAnsi="Times New Roman" w:cs="Times New Roman"/>
          <w:sz w:val="24"/>
          <w:szCs w:val="24"/>
        </w:rPr>
        <w:t xml:space="preserve"> </w:t>
      </w:r>
      <w:r w:rsidR="00664915" w:rsidRPr="00AF0950">
        <w:rPr>
          <w:rFonts w:ascii="Times New Roman" w:hAnsi="Times New Roman" w:cs="Times New Roman"/>
          <w:sz w:val="24"/>
          <w:szCs w:val="24"/>
        </w:rPr>
        <w:t xml:space="preserve">order to figure out the average of the numbers in the set (Tanner, 2016).  </w:t>
      </w:r>
    </w:p>
    <w:p w:rsidR="00A44284" w:rsidRPr="00AF0950" w:rsidRDefault="00A44284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b/>
          <w:sz w:val="24"/>
          <w:szCs w:val="24"/>
        </w:rPr>
      </w:pPr>
    </w:p>
    <w:p w:rsidR="00DC2412" w:rsidRPr="00AF0950" w:rsidRDefault="00D362F8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b/>
          <w:sz w:val="24"/>
          <w:szCs w:val="24"/>
        </w:rPr>
      </w:pPr>
      <w:r w:rsidRPr="00AF0950">
        <w:rPr>
          <w:rFonts w:ascii="Times New Roman" w:hAnsi="Times New Roman" w:cs="Times New Roman"/>
          <w:b/>
          <w:sz w:val="24"/>
          <w:szCs w:val="24"/>
        </w:rPr>
        <w:t xml:space="preserve">  If you could pick three of these values instead of only one, which three would you choose and why? </w:t>
      </w:r>
    </w:p>
    <w:p w:rsidR="004E6A60" w:rsidRPr="00AF0950" w:rsidRDefault="00DC72C6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sz w:val="24"/>
          <w:szCs w:val="24"/>
        </w:rPr>
      </w:pPr>
      <w:r w:rsidRPr="00AF0950">
        <w:rPr>
          <w:rFonts w:ascii="Times New Roman" w:hAnsi="Times New Roman" w:cs="Times New Roman"/>
          <w:sz w:val="24"/>
          <w:szCs w:val="24"/>
        </w:rPr>
        <w:t xml:space="preserve">The three values </w:t>
      </w:r>
      <w:r w:rsidR="004E6A60" w:rsidRPr="00AF0950">
        <w:rPr>
          <w:rFonts w:ascii="Times New Roman" w:hAnsi="Times New Roman" w:cs="Times New Roman"/>
          <w:sz w:val="24"/>
          <w:szCs w:val="24"/>
        </w:rPr>
        <w:t xml:space="preserve">would </w:t>
      </w:r>
      <w:r w:rsidR="000F3E6F" w:rsidRPr="00AF0950">
        <w:rPr>
          <w:rFonts w:ascii="Times New Roman" w:hAnsi="Times New Roman" w:cs="Times New Roman"/>
          <w:sz w:val="24"/>
          <w:szCs w:val="24"/>
        </w:rPr>
        <w:t xml:space="preserve">be </w:t>
      </w:r>
      <w:r w:rsidR="000F3E6F" w:rsidRPr="00AF0950">
        <w:rPr>
          <w:rFonts w:ascii="Times New Roman" w:hAnsi="Times New Roman" w:cs="Times New Roman"/>
          <w:i/>
          <w:sz w:val="24"/>
          <w:szCs w:val="24"/>
        </w:rPr>
        <w:t>Mode</w:t>
      </w:r>
      <w:r w:rsidR="000F3E6F" w:rsidRPr="00AF0950">
        <w:rPr>
          <w:rFonts w:ascii="Times New Roman" w:hAnsi="Times New Roman" w:cs="Times New Roman"/>
          <w:sz w:val="24"/>
          <w:szCs w:val="24"/>
        </w:rPr>
        <w:t>. B</w:t>
      </w:r>
      <w:r w:rsidR="00640E5B" w:rsidRPr="00AF0950">
        <w:rPr>
          <w:rFonts w:ascii="Times New Roman" w:hAnsi="Times New Roman" w:cs="Times New Roman"/>
          <w:sz w:val="24"/>
          <w:szCs w:val="24"/>
        </w:rPr>
        <w:t xml:space="preserve">ecause the mode is the measure of central </w:t>
      </w:r>
      <w:r w:rsidRPr="00AF0950">
        <w:rPr>
          <w:rFonts w:ascii="Times New Roman" w:hAnsi="Times New Roman" w:cs="Times New Roman"/>
          <w:sz w:val="24"/>
          <w:szCs w:val="24"/>
        </w:rPr>
        <w:t>t</w:t>
      </w:r>
      <w:r w:rsidR="00640E5B" w:rsidRPr="00AF0950">
        <w:rPr>
          <w:rFonts w:ascii="Times New Roman" w:hAnsi="Times New Roman" w:cs="Times New Roman"/>
          <w:sz w:val="24"/>
          <w:szCs w:val="24"/>
        </w:rPr>
        <w:t>endency that makes</w:t>
      </w:r>
      <w:r w:rsidRPr="00AF0950">
        <w:rPr>
          <w:rFonts w:ascii="Times New Roman" w:hAnsi="Times New Roman" w:cs="Times New Roman"/>
          <w:sz w:val="24"/>
          <w:szCs w:val="24"/>
        </w:rPr>
        <w:t xml:space="preserve"> sense in this nominal data set</w:t>
      </w:r>
      <w:r w:rsidR="000F3E6F" w:rsidRPr="00AF0950">
        <w:rPr>
          <w:rFonts w:ascii="Times New Roman" w:hAnsi="Times New Roman" w:cs="Times New Roman"/>
          <w:sz w:val="24"/>
          <w:szCs w:val="24"/>
        </w:rPr>
        <w:t xml:space="preserve"> (Tanner, 2016). </w:t>
      </w:r>
      <w:r w:rsidR="000F3E6F" w:rsidRPr="00AF0950">
        <w:rPr>
          <w:rFonts w:ascii="Times New Roman" w:hAnsi="Times New Roman" w:cs="Times New Roman"/>
          <w:i/>
          <w:sz w:val="24"/>
          <w:szCs w:val="24"/>
        </w:rPr>
        <w:t>R</w:t>
      </w:r>
      <w:r w:rsidRPr="00AF0950">
        <w:rPr>
          <w:rFonts w:ascii="Times New Roman" w:hAnsi="Times New Roman" w:cs="Times New Roman"/>
          <w:i/>
          <w:sz w:val="24"/>
          <w:szCs w:val="24"/>
        </w:rPr>
        <w:t>ange</w:t>
      </w:r>
      <w:r w:rsidRPr="00AF0950">
        <w:rPr>
          <w:rFonts w:ascii="Times New Roman" w:hAnsi="Times New Roman" w:cs="Times New Roman"/>
          <w:sz w:val="24"/>
          <w:szCs w:val="24"/>
        </w:rPr>
        <w:t xml:space="preserve"> (</w:t>
      </w:r>
      <w:r w:rsidR="001D0537" w:rsidRPr="00AF0950">
        <w:rPr>
          <w:rFonts w:ascii="Times New Roman" w:hAnsi="Times New Roman" w:cs="Times New Roman"/>
          <w:sz w:val="24"/>
          <w:szCs w:val="24"/>
        </w:rPr>
        <w:t>99</w:t>
      </w:r>
      <w:r w:rsidRPr="00AF0950">
        <w:rPr>
          <w:rFonts w:ascii="Times New Roman" w:hAnsi="Times New Roman" w:cs="Times New Roman"/>
          <w:sz w:val="24"/>
          <w:szCs w:val="24"/>
        </w:rPr>
        <w:t xml:space="preserve">) because it is </w:t>
      </w:r>
      <w:r w:rsidR="00640E5B" w:rsidRPr="00AF0950">
        <w:rPr>
          <w:rFonts w:ascii="Times New Roman" w:hAnsi="Times New Roman" w:cs="Times New Roman"/>
          <w:sz w:val="24"/>
          <w:szCs w:val="24"/>
        </w:rPr>
        <w:t xml:space="preserve">the difference between your largest and smallest value, which is helpful to know when working with a set of 20 different data points (Tanner, </w:t>
      </w:r>
      <w:r w:rsidR="000F3E6F" w:rsidRPr="00AF0950">
        <w:rPr>
          <w:rFonts w:ascii="Times New Roman" w:hAnsi="Times New Roman" w:cs="Times New Roman"/>
          <w:sz w:val="24"/>
          <w:szCs w:val="24"/>
        </w:rPr>
        <w:t xml:space="preserve">2016). </w:t>
      </w:r>
      <w:r w:rsidR="000F3E6F" w:rsidRPr="00AF0950">
        <w:rPr>
          <w:rFonts w:ascii="Times New Roman" w:hAnsi="Times New Roman" w:cs="Times New Roman"/>
          <w:i/>
          <w:sz w:val="24"/>
          <w:szCs w:val="24"/>
        </w:rPr>
        <w:t>M</w:t>
      </w:r>
      <w:r w:rsidR="00640E5B" w:rsidRPr="00AF0950">
        <w:rPr>
          <w:rFonts w:ascii="Times New Roman" w:hAnsi="Times New Roman" w:cs="Times New Roman"/>
          <w:i/>
          <w:sz w:val="24"/>
          <w:szCs w:val="24"/>
        </w:rPr>
        <w:t xml:space="preserve">ean </w:t>
      </w:r>
      <w:r w:rsidR="00640E5B" w:rsidRPr="00AF0950">
        <w:rPr>
          <w:rFonts w:ascii="Times New Roman" w:hAnsi="Times New Roman" w:cs="Times New Roman"/>
          <w:sz w:val="24"/>
          <w:szCs w:val="24"/>
        </w:rPr>
        <w:t>(</w:t>
      </w:r>
      <w:r w:rsidR="001D0537" w:rsidRPr="00AF0950">
        <w:rPr>
          <w:rFonts w:ascii="Times New Roman" w:hAnsi="Times New Roman" w:cs="Times New Roman"/>
          <w:sz w:val="24"/>
          <w:szCs w:val="24"/>
        </w:rPr>
        <w:t>39.3</w:t>
      </w:r>
      <w:r w:rsidR="00640E5B" w:rsidRPr="00AF0950">
        <w:rPr>
          <w:rFonts w:ascii="Times New Roman" w:hAnsi="Times New Roman" w:cs="Times New Roman"/>
          <w:sz w:val="24"/>
          <w:szCs w:val="24"/>
        </w:rPr>
        <w:t xml:space="preserve">) because it is important to know an average of the set of data points (Tanner, 2016). </w:t>
      </w:r>
    </w:p>
    <w:p w:rsidR="00664915" w:rsidRPr="00AF0950" w:rsidRDefault="00664915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b/>
          <w:sz w:val="24"/>
          <w:szCs w:val="24"/>
        </w:rPr>
      </w:pPr>
    </w:p>
    <w:p w:rsidR="00664915" w:rsidRPr="00AF0950" w:rsidRDefault="00664915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b/>
          <w:sz w:val="24"/>
          <w:szCs w:val="24"/>
        </w:rPr>
      </w:pPr>
    </w:p>
    <w:p w:rsidR="00664915" w:rsidRPr="00AF0950" w:rsidRDefault="00664915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b/>
          <w:sz w:val="24"/>
          <w:szCs w:val="24"/>
        </w:rPr>
      </w:pPr>
      <w:r w:rsidRPr="00AF0950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664915" w:rsidRPr="00AF0950" w:rsidRDefault="00664915" w:rsidP="001D0537">
      <w:pPr>
        <w:spacing w:before="100" w:beforeAutospacing="1" w:after="100" w:afterAutospacing="1"/>
        <w:ind w:left="144" w:right="144" w:firstLine="720"/>
        <w:rPr>
          <w:rFonts w:ascii="Times New Roman" w:hAnsi="Times New Roman" w:cs="Times New Roman"/>
          <w:sz w:val="24"/>
          <w:szCs w:val="24"/>
        </w:rPr>
      </w:pPr>
      <w:r w:rsidRPr="00AF0950">
        <w:rPr>
          <w:rFonts w:ascii="Times New Roman" w:hAnsi="Times New Roman" w:cs="Times New Roman"/>
          <w:sz w:val="24"/>
          <w:szCs w:val="24"/>
        </w:rPr>
        <w:t>Tanner, D. (2016).</w:t>
      </w:r>
      <w:hyperlink r:id="rId4" w:tgtFrame="_blank" w:history="1">
        <w:r w:rsidRPr="00AF0950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Statistics for the Behavioral &amp; Social Sciences</w:t>
        </w:r>
      </w:hyperlink>
      <w:r w:rsidR="00C66B9E" w:rsidRPr="00AF0950">
        <w:rPr>
          <w:rFonts w:ascii="Times New Roman" w:hAnsi="Times New Roman" w:cs="Times New Roman"/>
          <w:sz w:val="24"/>
          <w:szCs w:val="24"/>
        </w:rPr>
        <w:t xml:space="preserve"> (2nd ed.). San Diego, CA </w:t>
      </w:r>
      <w:r w:rsidRPr="00AF0950">
        <w:rPr>
          <w:rFonts w:ascii="Times New Roman" w:hAnsi="Times New Roman" w:cs="Times New Roman"/>
          <w:sz w:val="24"/>
          <w:szCs w:val="24"/>
        </w:rPr>
        <w:t xml:space="preserve">Bridgepoint Education, Inc. </w:t>
      </w:r>
    </w:p>
    <w:sectPr w:rsidR="00664915" w:rsidRPr="00AF0950" w:rsidSect="00404A01">
      <w:pgSz w:w="12240" w:h="15840"/>
      <w:pgMar w:top="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12"/>
    <w:rsid w:val="000160C2"/>
    <w:rsid w:val="00016715"/>
    <w:rsid w:val="000246B5"/>
    <w:rsid w:val="00097EB7"/>
    <w:rsid w:val="000F3E6F"/>
    <w:rsid w:val="001D0537"/>
    <w:rsid w:val="001D7B8F"/>
    <w:rsid w:val="00336576"/>
    <w:rsid w:val="00404A01"/>
    <w:rsid w:val="00442098"/>
    <w:rsid w:val="004E2C58"/>
    <w:rsid w:val="004E6A60"/>
    <w:rsid w:val="00573A79"/>
    <w:rsid w:val="0062731B"/>
    <w:rsid w:val="00640E5B"/>
    <w:rsid w:val="00664915"/>
    <w:rsid w:val="006E3156"/>
    <w:rsid w:val="00783204"/>
    <w:rsid w:val="007E6EC2"/>
    <w:rsid w:val="0084601C"/>
    <w:rsid w:val="008F4498"/>
    <w:rsid w:val="0095007A"/>
    <w:rsid w:val="00A43018"/>
    <w:rsid w:val="00A44284"/>
    <w:rsid w:val="00AF0950"/>
    <w:rsid w:val="00C66B9E"/>
    <w:rsid w:val="00D362F8"/>
    <w:rsid w:val="00D75F96"/>
    <w:rsid w:val="00DC2412"/>
    <w:rsid w:val="00DC72C6"/>
    <w:rsid w:val="00EA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0CC78"/>
  <w15:chartTrackingRefBased/>
  <w15:docId w15:val="{B52D4A28-8C05-4E56-B0FA-D7BFB8F4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97EB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91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0160C2"/>
    <w:rPr>
      <w:b/>
      <w:bCs/>
    </w:rPr>
  </w:style>
  <w:style w:type="character" w:customStyle="1" w:styleId="apple-converted-space">
    <w:name w:val="apple-converted-space"/>
    <w:basedOn w:val="DefaultParagraphFont"/>
    <w:rsid w:val="00016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46231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7314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5636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20201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4249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8886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1069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826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8051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3081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099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670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27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2460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79667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733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88563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8721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6401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9386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3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4896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9527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20419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954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20409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2569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2113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3069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7253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7131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797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1091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90540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3710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16418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6818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7826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4977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  <w:div w:id="202285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  <w:div w:id="11726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0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66666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3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utboundsso.next.ecollege.com/default/launch.ed?ssoType=CDMS&amp;redirectUrl=https://content.ashford.edu/ssologin?bookcode=AUPSY325.16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Duncan</dc:creator>
  <cp:keywords/>
  <dc:description/>
  <cp:lastModifiedBy>KCFI International LLC Xavier Kenyatta</cp:lastModifiedBy>
  <cp:revision>2</cp:revision>
  <dcterms:created xsi:type="dcterms:W3CDTF">2017-02-27T01:36:00Z</dcterms:created>
  <dcterms:modified xsi:type="dcterms:W3CDTF">2017-02-27T01:36:00Z</dcterms:modified>
</cp:coreProperties>
</file>